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0540EC04" w:rsidR="00DA2254" w:rsidRDefault="00EB28F9" w:rsidP="00076CC2">
      <w:pPr>
        <w:jc w:val="center"/>
      </w:pPr>
      <w:r>
        <w:t>June 16</w:t>
      </w:r>
      <w:r w:rsidR="008B543B">
        <w:t>,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59489C3C" w:rsidR="00DA2254" w:rsidRDefault="00DA2254" w:rsidP="00076CC2">
      <w:r>
        <w:t>The Utilities Board of the Town of Cedar Bluff met for their regular business meeting T</w:t>
      </w:r>
      <w:r w:rsidR="00223852">
        <w:t>uesday</w:t>
      </w:r>
      <w:r>
        <w:t xml:space="preserve">, </w:t>
      </w:r>
      <w:r w:rsidR="00EB28F9">
        <w:t>June 16</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w:t>
      </w:r>
      <w:r w:rsidR="008B543B">
        <w:t>0</w:t>
      </w:r>
      <w:r w:rsidR="00223852">
        <w:t xml:space="preserve">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199DB294" w:rsidR="00DA2254" w:rsidRDefault="00DA2254" w:rsidP="00076CC2">
      <w:r>
        <w:t>Norman Burton</w:t>
      </w:r>
      <w:r>
        <w:tab/>
      </w:r>
      <w:r>
        <w:tab/>
      </w:r>
      <w:r w:rsidR="00223852">
        <w:t>Present</w:t>
      </w:r>
      <w:r>
        <w:t xml:space="preserve">             </w:t>
      </w:r>
      <w:r w:rsidR="00223852">
        <w:t xml:space="preserve">        L</w:t>
      </w:r>
      <w:r>
        <w:t xml:space="preserve">inda Pickelsimer                   </w:t>
      </w:r>
      <w:r w:rsidR="008122A0">
        <w:t>Present</w:t>
      </w:r>
    </w:p>
    <w:p w14:paraId="4683E4A7" w14:textId="2B6729DE" w:rsidR="00DA2254" w:rsidRDefault="00DA2254" w:rsidP="00076CC2">
      <w:r>
        <w:t>Cindy Early</w:t>
      </w:r>
      <w:r>
        <w:tab/>
      </w:r>
      <w:r>
        <w:tab/>
        <w:t xml:space="preserve">            </w:t>
      </w:r>
      <w:r w:rsidR="008B543B">
        <w:t>Present</w:t>
      </w:r>
      <w:r>
        <w:t xml:space="preserve">                  </w:t>
      </w:r>
      <w:r w:rsidR="009F2CF0">
        <w:t xml:space="preserve"> </w:t>
      </w:r>
      <w:r>
        <w:t xml:space="preserve">  Donald Sanders                    </w:t>
      </w:r>
      <w:r w:rsidR="008B543B">
        <w:t xml:space="preserve"> </w:t>
      </w:r>
      <w:r>
        <w:t xml:space="preserve">  </w:t>
      </w:r>
      <w:r w:rsidR="00E45417">
        <w:t>Present</w:t>
      </w:r>
      <w:r>
        <w:t xml:space="preserve">                                                          </w:t>
      </w:r>
    </w:p>
    <w:p w14:paraId="4CE7A871" w14:textId="4BFFF1EA" w:rsidR="00DA2254" w:rsidRDefault="00DA2254" w:rsidP="00076CC2">
      <w:r>
        <w:t xml:space="preserve">James Bo Martin                     </w:t>
      </w:r>
      <w:r w:rsidR="00BB47F4">
        <w:t>Absent</w:t>
      </w:r>
    </w:p>
    <w:p w14:paraId="671CDE9F" w14:textId="2692BA91" w:rsidR="00DA2254" w:rsidRDefault="00DA2254" w:rsidP="00040AF9">
      <w:pPr>
        <w:pStyle w:val="Default"/>
        <w:rPr>
          <w:sz w:val="23"/>
          <w:szCs w:val="23"/>
        </w:rPr>
      </w:pPr>
    </w:p>
    <w:p w14:paraId="660C1CEC" w14:textId="19C9A39C" w:rsidR="00121803" w:rsidRDefault="00121803" w:rsidP="00040AF9">
      <w:pPr>
        <w:pStyle w:val="Default"/>
        <w:rPr>
          <w:sz w:val="23"/>
          <w:szCs w:val="23"/>
        </w:rPr>
      </w:pPr>
      <w:r>
        <w:rPr>
          <w:sz w:val="23"/>
          <w:szCs w:val="23"/>
        </w:rPr>
        <w:t>Minutes for th</w:t>
      </w:r>
      <w:r w:rsidR="00CA3D6A">
        <w:rPr>
          <w:sz w:val="23"/>
          <w:szCs w:val="23"/>
        </w:rPr>
        <w:t xml:space="preserve">e </w:t>
      </w:r>
      <w:r w:rsidR="00EB28F9">
        <w:rPr>
          <w:sz w:val="23"/>
          <w:szCs w:val="23"/>
        </w:rPr>
        <w:t>May 19</w:t>
      </w:r>
      <w:r w:rsidR="00BB47F4">
        <w:rPr>
          <w:sz w:val="23"/>
          <w:szCs w:val="23"/>
        </w:rPr>
        <w:t>, 20</w:t>
      </w:r>
      <w:r w:rsidR="008B543B">
        <w:rPr>
          <w:sz w:val="23"/>
          <w:szCs w:val="23"/>
        </w:rPr>
        <w:t>20</w:t>
      </w:r>
      <w:r w:rsidR="00CA3D6A">
        <w:rPr>
          <w:sz w:val="23"/>
          <w:szCs w:val="23"/>
        </w:rPr>
        <w:t xml:space="preserve"> </w:t>
      </w:r>
      <w:r>
        <w:rPr>
          <w:sz w:val="23"/>
          <w:szCs w:val="23"/>
        </w:rPr>
        <w:t xml:space="preserve">meeting were presented for approval. A motion to </w:t>
      </w:r>
      <w:r w:rsidR="00EB28F9">
        <w:rPr>
          <w:sz w:val="23"/>
          <w:szCs w:val="23"/>
        </w:rPr>
        <w:t>approve as presented was made by Donald Sanders. Motion was seconded by Cindy Early.</w:t>
      </w:r>
    </w:p>
    <w:p w14:paraId="60CDECB2" w14:textId="414D1FE4" w:rsidR="00121803" w:rsidRDefault="00121803" w:rsidP="00121803">
      <w:pPr>
        <w:pStyle w:val="Default"/>
        <w:rPr>
          <w:sz w:val="23"/>
          <w:szCs w:val="23"/>
        </w:rPr>
      </w:pPr>
      <w:bookmarkStart w:id="0" w:name="_Hlk40866046"/>
      <w:bookmarkStart w:id="1" w:name="_Hlk19863049"/>
      <w:r>
        <w:rPr>
          <w:sz w:val="23"/>
          <w:szCs w:val="23"/>
        </w:rPr>
        <w:t>Motion Carried (</w:t>
      </w:r>
      <w:r w:rsidR="003156CA">
        <w:rPr>
          <w:sz w:val="23"/>
          <w:szCs w:val="23"/>
        </w:rPr>
        <w:t>4</w:t>
      </w:r>
      <w:r>
        <w:rPr>
          <w:sz w:val="23"/>
          <w:szCs w:val="23"/>
        </w:rPr>
        <w:t>-0)</w:t>
      </w:r>
    </w:p>
    <w:p w14:paraId="56FE4E1E" w14:textId="59E7D10D" w:rsidR="00121803" w:rsidRDefault="00121803" w:rsidP="00121803">
      <w:pPr>
        <w:pStyle w:val="Default"/>
        <w:rPr>
          <w:sz w:val="23"/>
          <w:szCs w:val="23"/>
        </w:rPr>
      </w:pPr>
      <w:r>
        <w:rPr>
          <w:sz w:val="23"/>
          <w:szCs w:val="23"/>
        </w:rPr>
        <w:t xml:space="preserve">AYE: </w:t>
      </w:r>
      <w:r w:rsidR="00223852">
        <w:rPr>
          <w:sz w:val="23"/>
          <w:szCs w:val="23"/>
        </w:rPr>
        <w:t xml:space="preserve">Burton, </w:t>
      </w:r>
      <w:r w:rsidR="008B543B">
        <w:rPr>
          <w:sz w:val="23"/>
          <w:szCs w:val="23"/>
        </w:rPr>
        <w:t>Early,</w:t>
      </w:r>
      <w:r>
        <w:rPr>
          <w:sz w:val="23"/>
          <w:szCs w:val="23"/>
        </w:rPr>
        <w:t xml:space="preserve"> Pickelsimer</w:t>
      </w:r>
      <w:r w:rsidR="00E45417">
        <w:rPr>
          <w:sz w:val="23"/>
          <w:szCs w:val="23"/>
        </w:rPr>
        <w:t>, Sanders</w:t>
      </w:r>
    </w:p>
    <w:p w14:paraId="7507AC7D" w14:textId="04F66CB6" w:rsidR="00121803" w:rsidRDefault="00121803" w:rsidP="00121803">
      <w:pPr>
        <w:pStyle w:val="Default"/>
        <w:rPr>
          <w:sz w:val="23"/>
          <w:szCs w:val="23"/>
        </w:rPr>
      </w:pPr>
      <w:r>
        <w:rPr>
          <w:sz w:val="23"/>
          <w:szCs w:val="23"/>
        </w:rPr>
        <w:t xml:space="preserve">NAY: None </w:t>
      </w:r>
      <w:r w:rsidR="00BB47F4">
        <w:rPr>
          <w:sz w:val="23"/>
          <w:szCs w:val="23"/>
        </w:rPr>
        <w:t xml:space="preserve"> </w:t>
      </w:r>
    </w:p>
    <w:p w14:paraId="42711E36" w14:textId="77777777" w:rsidR="00121803" w:rsidRDefault="00121803" w:rsidP="00121803">
      <w:pPr>
        <w:pStyle w:val="Default"/>
        <w:rPr>
          <w:sz w:val="23"/>
          <w:szCs w:val="23"/>
        </w:rPr>
      </w:pPr>
      <w:r>
        <w:rPr>
          <w:sz w:val="23"/>
          <w:szCs w:val="23"/>
        </w:rPr>
        <w:t xml:space="preserve">ABSTAIN: </w:t>
      </w:r>
    </w:p>
    <w:p w14:paraId="444C241D" w14:textId="69A9F64A" w:rsidR="00121803" w:rsidRDefault="00121803" w:rsidP="00040AF9">
      <w:pPr>
        <w:pStyle w:val="Default"/>
      </w:pPr>
      <w:r>
        <w:t xml:space="preserve">ABSENT: </w:t>
      </w:r>
      <w:r w:rsidR="003156CA">
        <w:t>Martin</w:t>
      </w:r>
    </w:p>
    <w:bookmarkEnd w:id="0"/>
    <w:bookmarkEnd w:id="1"/>
    <w:p w14:paraId="45E45294" w14:textId="77777777" w:rsidR="00121803" w:rsidRDefault="00121803" w:rsidP="00040AF9">
      <w:pPr>
        <w:pStyle w:val="Default"/>
        <w:rPr>
          <w:sz w:val="23"/>
          <w:szCs w:val="23"/>
        </w:rPr>
      </w:pPr>
    </w:p>
    <w:p w14:paraId="2B7656AC" w14:textId="57D2FC9C"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EB28F9">
        <w:rPr>
          <w:sz w:val="23"/>
          <w:szCs w:val="23"/>
        </w:rPr>
        <w:t xml:space="preserve"> of May. </w:t>
      </w:r>
      <w:r w:rsidR="00A168C7">
        <w:rPr>
          <w:sz w:val="23"/>
          <w:szCs w:val="23"/>
        </w:rPr>
        <w:t>Mrs. Pickelsimer stated reports appeared to be in order and made a motion to accept as printed. Motion was seconded by</w:t>
      </w:r>
      <w:r w:rsidR="00262786">
        <w:rPr>
          <w:sz w:val="23"/>
          <w:szCs w:val="23"/>
        </w:rPr>
        <w:t xml:space="preserve"> </w:t>
      </w:r>
      <w:r w:rsidR="00126FDF">
        <w:rPr>
          <w:sz w:val="23"/>
          <w:szCs w:val="23"/>
        </w:rPr>
        <w:t>Donald Sanders</w:t>
      </w:r>
      <w:r w:rsidR="00262786">
        <w:rPr>
          <w:sz w:val="23"/>
          <w:szCs w:val="23"/>
        </w:rPr>
        <w:t>.</w:t>
      </w:r>
    </w:p>
    <w:p w14:paraId="5794E3E7" w14:textId="0376BFB2" w:rsidR="008B543B" w:rsidRDefault="008B543B" w:rsidP="008B543B">
      <w:pPr>
        <w:pStyle w:val="Default"/>
        <w:rPr>
          <w:sz w:val="23"/>
          <w:szCs w:val="23"/>
        </w:rPr>
      </w:pPr>
      <w:r>
        <w:rPr>
          <w:sz w:val="23"/>
          <w:szCs w:val="23"/>
        </w:rPr>
        <w:t>Motion Carried (</w:t>
      </w:r>
      <w:r w:rsidR="00126FDF">
        <w:rPr>
          <w:sz w:val="23"/>
          <w:szCs w:val="23"/>
        </w:rPr>
        <w:t>4</w:t>
      </w:r>
      <w:r>
        <w:rPr>
          <w:sz w:val="23"/>
          <w:szCs w:val="23"/>
        </w:rPr>
        <w:t>-0)</w:t>
      </w:r>
    </w:p>
    <w:p w14:paraId="05F8028B" w14:textId="21248DD8" w:rsidR="008B543B" w:rsidRDefault="008B543B" w:rsidP="008B543B">
      <w:pPr>
        <w:pStyle w:val="Default"/>
        <w:rPr>
          <w:sz w:val="23"/>
          <w:szCs w:val="23"/>
        </w:rPr>
      </w:pPr>
      <w:r>
        <w:rPr>
          <w:sz w:val="23"/>
          <w:szCs w:val="23"/>
        </w:rPr>
        <w:t>AYE: Burton, Early, Pickelsimer, Sanders</w:t>
      </w:r>
    </w:p>
    <w:p w14:paraId="16863802" w14:textId="77777777" w:rsidR="008B543B" w:rsidRDefault="008B543B" w:rsidP="008B543B">
      <w:pPr>
        <w:pStyle w:val="Default"/>
        <w:rPr>
          <w:sz w:val="23"/>
          <w:szCs w:val="23"/>
        </w:rPr>
      </w:pPr>
      <w:r>
        <w:rPr>
          <w:sz w:val="23"/>
          <w:szCs w:val="23"/>
        </w:rPr>
        <w:t xml:space="preserve">NAY: None </w:t>
      </w:r>
    </w:p>
    <w:p w14:paraId="361F7055" w14:textId="77777777" w:rsidR="008B543B" w:rsidRDefault="008B543B" w:rsidP="008B543B">
      <w:pPr>
        <w:pStyle w:val="Default"/>
        <w:rPr>
          <w:sz w:val="23"/>
          <w:szCs w:val="23"/>
        </w:rPr>
      </w:pPr>
      <w:r>
        <w:rPr>
          <w:sz w:val="23"/>
          <w:szCs w:val="23"/>
        </w:rPr>
        <w:t xml:space="preserve">ABSTAIN: </w:t>
      </w:r>
    </w:p>
    <w:p w14:paraId="6F252AEB" w14:textId="03513439" w:rsidR="008B543B" w:rsidRDefault="008B543B" w:rsidP="008B543B">
      <w:pPr>
        <w:pStyle w:val="Default"/>
        <w:rPr>
          <w:sz w:val="23"/>
          <w:szCs w:val="23"/>
        </w:rPr>
      </w:pPr>
      <w:r>
        <w:t xml:space="preserve">ABSENT: </w:t>
      </w:r>
      <w:r w:rsidR="00126FDF">
        <w:t>Martin</w:t>
      </w:r>
    </w:p>
    <w:p w14:paraId="604CB2E0" w14:textId="381D83F1" w:rsidR="005F61C5" w:rsidRDefault="005F61C5" w:rsidP="00B01EF6">
      <w:pPr>
        <w:pStyle w:val="Default"/>
        <w:rPr>
          <w:sz w:val="23"/>
          <w:szCs w:val="23"/>
        </w:rPr>
      </w:pPr>
    </w:p>
    <w:p w14:paraId="159D6F3B" w14:textId="29EBEBFB" w:rsidR="001E010A" w:rsidRDefault="00F8452E" w:rsidP="001E010A">
      <w:pPr>
        <w:pStyle w:val="Default"/>
      </w:pPr>
      <w:r>
        <w:t xml:space="preserve">Manager </w:t>
      </w:r>
      <w:r w:rsidR="008B543B">
        <w:t xml:space="preserve">Jeff </w:t>
      </w:r>
      <w:r>
        <w:t>Harrell presented the Board with the</w:t>
      </w:r>
      <w:r w:rsidR="0077224F">
        <w:t xml:space="preserve"> </w:t>
      </w:r>
      <w:r>
        <w:t>work log consisting</w:t>
      </w:r>
      <w:r w:rsidR="0077224F">
        <w:t xml:space="preserve"> of month</w:t>
      </w:r>
      <w:r w:rsidR="00EB28F9">
        <w:t xml:space="preserve"> of May.</w:t>
      </w:r>
      <w:r w:rsidR="0077224F">
        <w:t xml:space="preserve"> The log consisted of a total </w:t>
      </w:r>
      <w:r>
        <w:t xml:space="preserve">of </w:t>
      </w:r>
      <w:r w:rsidR="00EB28F9">
        <w:t>20</w:t>
      </w:r>
      <w:r w:rsidR="0077224F">
        <w:t xml:space="preserve"> </w:t>
      </w:r>
      <w:r w:rsidR="00223852">
        <w:t>water leaks,</w:t>
      </w:r>
      <w:r w:rsidR="00D43F29">
        <w:t xml:space="preserve"> </w:t>
      </w:r>
      <w:r w:rsidR="00EB28F9">
        <w:t>2</w:t>
      </w:r>
      <w:r w:rsidR="0077224F">
        <w:t xml:space="preserve"> </w:t>
      </w:r>
      <w:r w:rsidR="00BF7E9B">
        <w:t>water meter</w:t>
      </w:r>
      <w:r w:rsidR="00394EF4">
        <w:t xml:space="preserve">s </w:t>
      </w:r>
      <w:r w:rsidR="00BF7E9B">
        <w:t>replaced,</w:t>
      </w:r>
      <w:r w:rsidR="00D43F29">
        <w:t xml:space="preserve"> </w:t>
      </w:r>
      <w:r w:rsidR="00EB28F9">
        <w:t>1</w:t>
      </w:r>
      <w:r w:rsidR="0077224F">
        <w:t xml:space="preserve"> water taps, </w:t>
      </w:r>
      <w:r w:rsidR="00EB28F9">
        <w:t>1</w:t>
      </w:r>
      <w:r w:rsidR="0077224F">
        <w:t xml:space="preserve"> sewer taps, </w:t>
      </w:r>
      <w:r w:rsidR="00EB28F9">
        <w:t xml:space="preserve">and 1 </w:t>
      </w:r>
      <w:r w:rsidR="0077224F">
        <w:t xml:space="preserve">sewer leak, </w:t>
      </w:r>
      <w:r w:rsidR="00D43F29">
        <w:t xml:space="preserve">with a total of </w:t>
      </w:r>
      <w:r w:rsidR="00394EF4">
        <w:t xml:space="preserve">131 </w:t>
      </w:r>
      <w:r w:rsidR="00D43F29">
        <w:t>work orders performed.</w:t>
      </w:r>
      <w:r w:rsidR="00BF7E9B">
        <w:t xml:space="preserve"> </w:t>
      </w:r>
      <w:bookmarkStart w:id="2" w:name="_Hlk30585673"/>
    </w:p>
    <w:bookmarkEnd w:id="2"/>
    <w:p w14:paraId="7C1FF51C" w14:textId="38ACFECB" w:rsidR="001E010A" w:rsidRDefault="001E010A" w:rsidP="00B01EF6">
      <w:pPr>
        <w:pStyle w:val="Default"/>
      </w:pPr>
    </w:p>
    <w:p w14:paraId="5FB77BD9" w14:textId="4B1860AA" w:rsidR="00394EF4" w:rsidRDefault="00394EF4" w:rsidP="00B01EF6">
      <w:pPr>
        <w:pStyle w:val="Default"/>
      </w:pPr>
      <w:r>
        <w:t xml:space="preserve">Manager Harrell presented the Board </w:t>
      </w:r>
      <w:r w:rsidR="005D5DBC">
        <w:t xml:space="preserve">with a quote from Midian Roofing for replacement of roof on the office building. After discussion, Cindy Early made a motion to accept the quote as presented. Motion was seconded by Donald Sanders. </w:t>
      </w:r>
    </w:p>
    <w:p w14:paraId="014133C0" w14:textId="720FCA7E" w:rsidR="005D5DBC" w:rsidRDefault="005D5DBC" w:rsidP="00B01EF6">
      <w:pPr>
        <w:pStyle w:val="Default"/>
      </w:pPr>
    </w:p>
    <w:p w14:paraId="14062159" w14:textId="288BC6F5" w:rsidR="009F2CF0" w:rsidRDefault="005D5DBC" w:rsidP="00B01EF6">
      <w:pPr>
        <w:pStyle w:val="Default"/>
      </w:pPr>
      <w:r>
        <w:t xml:space="preserve">A quote for repair of the HVAC system at the office was also presented. After discussion of cost to repair </w:t>
      </w:r>
      <w:r w:rsidR="00964470">
        <w:t xml:space="preserve">the unit </w:t>
      </w:r>
      <w:r>
        <w:t xml:space="preserve">compared with cost of replacement, Donald Sanders made a motion to accept quote from Grace Heating and Cooling for replacement of the unit. Motion was seconded by Cindy Early. </w:t>
      </w:r>
    </w:p>
    <w:p w14:paraId="22226F6B" w14:textId="77777777" w:rsidR="005D5DBC" w:rsidRDefault="005D5DBC" w:rsidP="005D5DBC">
      <w:pPr>
        <w:pStyle w:val="Default"/>
        <w:rPr>
          <w:sz w:val="23"/>
          <w:szCs w:val="23"/>
        </w:rPr>
      </w:pPr>
      <w:r>
        <w:rPr>
          <w:sz w:val="23"/>
          <w:szCs w:val="23"/>
        </w:rPr>
        <w:t>Motion Carried (4-0)</w:t>
      </w:r>
    </w:p>
    <w:p w14:paraId="1E191A24" w14:textId="77777777" w:rsidR="005D5DBC" w:rsidRDefault="005D5DBC" w:rsidP="005D5DBC">
      <w:pPr>
        <w:pStyle w:val="Default"/>
        <w:rPr>
          <w:sz w:val="23"/>
          <w:szCs w:val="23"/>
        </w:rPr>
      </w:pPr>
      <w:r>
        <w:rPr>
          <w:sz w:val="23"/>
          <w:szCs w:val="23"/>
        </w:rPr>
        <w:t>AYE: Burton, Early, Pickelsimer, Sanders</w:t>
      </w:r>
    </w:p>
    <w:p w14:paraId="440C8862" w14:textId="77777777" w:rsidR="005D5DBC" w:rsidRDefault="005D5DBC" w:rsidP="005D5DBC">
      <w:pPr>
        <w:pStyle w:val="Default"/>
        <w:rPr>
          <w:sz w:val="23"/>
          <w:szCs w:val="23"/>
        </w:rPr>
      </w:pPr>
      <w:r>
        <w:rPr>
          <w:sz w:val="23"/>
          <w:szCs w:val="23"/>
        </w:rPr>
        <w:t xml:space="preserve">NAY: None </w:t>
      </w:r>
    </w:p>
    <w:p w14:paraId="2FD8DF02" w14:textId="77777777" w:rsidR="005D5DBC" w:rsidRDefault="005D5DBC" w:rsidP="005D5DBC">
      <w:pPr>
        <w:pStyle w:val="Default"/>
        <w:rPr>
          <w:sz w:val="23"/>
          <w:szCs w:val="23"/>
        </w:rPr>
      </w:pPr>
      <w:r>
        <w:rPr>
          <w:sz w:val="23"/>
          <w:szCs w:val="23"/>
        </w:rPr>
        <w:lastRenderedPageBreak/>
        <w:t xml:space="preserve">ABSTAIN: </w:t>
      </w:r>
    </w:p>
    <w:p w14:paraId="2DF02D8A" w14:textId="77777777" w:rsidR="005D5DBC" w:rsidRDefault="005D5DBC" w:rsidP="005D5DBC">
      <w:pPr>
        <w:pStyle w:val="Default"/>
        <w:rPr>
          <w:sz w:val="23"/>
          <w:szCs w:val="23"/>
        </w:rPr>
      </w:pPr>
      <w:r>
        <w:t>ABSENT: Martin</w:t>
      </w:r>
    </w:p>
    <w:p w14:paraId="31FCDF71" w14:textId="77777777" w:rsidR="005D5DBC" w:rsidRDefault="005D5DBC" w:rsidP="00B01EF6">
      <w:pPr>
        <w:pStyle w:val="Default"/>
      </w:pPr>
    </w:p>
    <w:p w14:paraId="4EE0ED21" w14:textId="163CD6AA" w:rsidR="008A6F01" w:rsidRDefault="009D36CD" w:rsidP="00B01EF6">
      <w:pPr>
        <w:pStyle w:val="Default"/>
      </w:pPr>
      <w:r>
        <w:t>First in unfinished busine</w:t>
      </w:r>
      <w:r w:rsidR="005D5DBC">
        <w:t>ss</w:t>
      </w:r>
      <w:r w:rsidR="00AC1D7D">
        <w:t xml:space="preserve">, </w:t>
      </w:r>
      <w:r w:rsidR="00964470">
        <w:t xml:space="preserve">Chief Utility Clerk Jenni Burt presented the Board with </w:t>
      </w:r>
      <w:r w:rsidR="00AC1D7D">
        <w:t>a resolution for an amendment made to the Employee Handbook. Resolution as follows:</w:t>
      </w:r>
    </w:p>
    <w:p w14:paraId="679F6CC6" w14:textId="77777777" w:rsidR="00AC1D7D" w:rsidRPr="00AC1D7D" w:rsidRDefault="00AC1D7D" w:rsidP="00AC1D7D">
      <w:pPr>
        <w:pStyle w:val="yiv2113328902msonormal"/>
        <w:rPr>
          <w:i/>
          <w:iCs/>
          <w:color w:val="000000"/>
        </w:rPr>
      </w:pPr>
      <w:r w:rsidRPr="00AC1D7D">
        <w:rPr>
          <w:i/>
          <w:iCs/>
          <w:color w:val="000000"/>
        </w:rPr>
        <w:t>4.05</w:t>
      </w:r>
      <w:r w:rsidRPr="00AC1D7D">
        <w:rPr>
          <w:i/>
          <w:iCs/>
          <w:color w:val="000000"/>
        </w:rPr>
        <w:tab/>
      </w:r>
      <w:r w:rsidRPr="00AC1D7D">
        <w:rPr>
          <w:i/>
          <w:iCs/>
          <w:color w:val="000000"/>
          <w:u w:val="single"/>
        </w:rPr>
        <w:t>Retiree Health Insurance Coverage</w:t>
      </w:r>
    </w:p>
    <w:p w14:paraId="5BB7E595" w14:textId="7A54CF91" w:rsidR="008A6F01" w:rsidRPr="00AC1D7D" w:rsidRDefault="00AC1D7D" w:rsidP="00AC1D7D">
      <w:pPr>
        <w:pStyle w:val="yiv2113328902msonormal"/>
        <w:ind w:left="720"/>
        <w:rPr>
          <w:i/>
          <w:iCs/>
          <w:color w:val="000000"/>
        </w:rPr>
      </w:pPr>
      <w:r w:rsidRPr="00AC1D7D">
        <w:rPr>
          <w:i/>
          <w:iCs/>
          <w:color w:val="000000"/>
        </w:rPr>
        <w:t>An employee who has completed a minimum of 25 years of service with the Board may continue health insurance coverage with the Board. The Board will pay said premium up to $494.00 monthly. Any cost in excess of $494.00 will be at cost to the retiree. This is available only to the retired employee; no other individuals shall be covered. Coverage will be terminated upon Medicare eligibility. Coverage will also terminate if retiree is offered insurance through another employer. Retiree must participate in the Board’s yearly health screenings</w:t>
      </w:r>
      <w:r>
        <w:rPr>
          <w:i/>
          <w:iCs/>
          <w:color w:val="000000"/>
        </w:rPr>
        <w:t>.</w:t>
      </w:r>
    </w:p>
    <w:p w14:paraId="096264AD" w14:textId="5B240430" w:rsidR="00B22803" w:rsidRDefault="00AC1D7D" w:rsidP="004946DC">
      <w:pPr>
        <w:pStyle w:val="Default"/>
      </w:pPr>
      <w:bookmarkStart w:id="3" w:name="_Hlk22298031"/>
      <w:r>
        <w:t>Chairman Burton</w:t>
      </w:r>
      <w:r w:rsidR="00B22803">
        <w:t xml:space="preserve"> made a motion to accept the resolution as pr</w:t>
      </w:r>
      <w:r>
        <w:t>esented</w:t>
      </w:r>
      <w:r w:rsidR="00B22803">
        <w:t xml:space="preserve">. Motion was seconded by </w:t>
      </w:r>
      <w:r>
        <w:t>Treasurer Pickelsimer.</w:t>
      </w:r>
    </w:p>
    <w:p w14:paraId="1027F6D8" w14:textId="77777777" w:rsidR="005C7B4E" w:rsidRDefault="005C7B4E" w:rsidP="005C7B4E">
      <w:pPr>
        <w:pStyle w:val="Default"/>
        <w:rPr>
          <w:sz w:val="23"/>
          <w:szCs w:val="23"/>
        </w:rPr>
      </w:pPr>
      <w:bookmarkStart w:id="4" w:name="_Hlk43286764"/>
      <w:r>
        <w:rPr>
          <w:sz w:val="23"/>
          <w:szCs w:val="23"/>
        </w:rPr>
        <w:t>Motion Carried (4-0)</w:t>
      </w:r>
    </w:p>
    <w:p w14:paraId="68357231" w14:textId="77777777" w:rsidR="005C7B4E" w:rsidRDefault="005C7B4E" w:rsidP="005C7B4E">
      <w:pPr>
        <w:pStyle w:val="Default"/>
        <w:rPr>
          <w:sz w:val="23"/>
          <w:szCs w:val="23"/>
        </w:rPr>
      </w:pPr>
      <w:r>
        <w:rPr>
          <w:sz w:val="23"/>
          <w:szCs w:val="23"/>
        </w:rPr>
        <w:t>AYE: Burton, Early, Pickelsimer, Sanders</w:t>
      </w:r>
    </w:p>
    <w:p w14:paraId="656AA4B4" w14:textId="77777777" w:rsidR="005C7B4E" w:rsidRDefault="005C7B4E" w:rsidP="005C7B4E">
      <w:pPr>
        <w:pStyle w:val="Default"/>
        <w:rPr>
          <w:sz w:val="23"/>
          <w:szCs w:val="23"/>
        </w:rPr>
      </w:pPr>
      <w:r>
        <w:rPr>
          <w:sz w:val="23"/>
          <w:szCs w:val="23"/>
        </w:rPr>
        <w:t xml:space="preserve">NAY: None </w:t>
      </w:r>
    </w:p>
    <w:p w14:paraId="473D849A" w14:textId="77777777" w:rsidR="005C7B4E" w:rsidRDefault="005C7B4E" w:rsidP="005C7B4E">
      <w:pPr>
        <w:pStyle w:val="Default"/>
        <w:rPr>
          <w:sz w:val="23"/>
          <w:szCs w:val="23"/>
        </w:rPr>
      </w:pPr>
      <w:r>
        <w:rPr>
          <w:sz w:val="23"/>
          <w:szCs w:val="23"/>
        </w:rPr>
        <w:t xml:space="preserve">ABSTAIN: </w:t>
      </w:r>
    </w:p>
    <w:p w14:paraId="1E14E169" w14:textId="77777777" w:rsidR="005C7B4E" w:rsidRDefault="005C7B4E" w:rsidP="005C7B4E">
      <w:pPr>
        <w:pStyle w:val="Default"/>
        <w:rPr>
          <w:sz w:val="23"/>
          <w:szCs w:val="23"/>
        </w:rPr>
      </w:pPr>
      <w:r>
        <w:t>ABSENT: Martin</w:t>
      </w:r>
    </w:p>
    <w:bookmarkEnd w:id="4"/>
    <w:p w14:paraId="0FC192C3" w14:textId="22184E57" w:rsidR="005C7B4E" w:rsidRDefault="005C7B4E" w:rsidP="004946DC">
      <w:pPr>
        <w:pStyle w:val="Default"/>
      </w:pPr>
    </w:p>
    <w:p w14:paraId="1982273D" w14:textId="1723872B" w:rsidR="005C7B4E" w:rsidRDefault="005C7B4E" w:rsidP="004946DC">
      <w:pPr>
        <w:pStyle w:val="Default"/>
      </w:pPr>
      <w:r>
        <w:t xml:space="preserve">Also, in unfinished business was discussion of sewer charges outside of town limits. As previously requested, Mrs. Burt had contacted Board Attorney Jim </w:t>
      </w:r>
      <w:proofErr w:type="spellStart"/>
      <w:r>
        <w:t>Turnbach</w:t>
      </w:r>
      <w:proofErr w:type="spellEnd"/>
      <w:r>
        <w:t xml:space="preserve"> concerning legality of the charges. The conditions stated in the Board’s USDA loan was also discussed. Board members asked Mrs. Burt to check with USDA concerning the said conditions. Also, asked to have Mr. </w:t>
      </w:r>
      <w:proofErr w:type="spellStart"/>
      <w:r>
        <w:t>Turnbach</w:t>
      </w:r>
      <w:proofErr w:type="spellEnd"/>
      <w:r>
        <w:t xml:space="preserve"> </w:t>
      </w:r>
      <w:r w:rsidR="0014603A">
        <w:t xml:space="preserve">draft a policy for consideration. </w:t>
      </w:r>
    </w:p>
    <w:p w14:paraId="1604D501" w14:textId="38FC0694" w:rsidR="004946DC" w:rsidRDefault="004946DC" w:rsidP="00B01EF6">
      <w:pPr>
        <w:pStyle w:val="Default"/>
      </w:pPr>
    </w:p>
    <w:p w14:paraId="74913815" w14:textId="1B555473" w:rsidR="0014603A" w:rsidRDefault="0014603A" w:rsidP="00B01EF6">
      <w:pPr>
        <w:pStyle w:val="Default"/>
      </w:pPr>
      <w:r>
        <w:t>There was no new business</w:t>
      </w:r>
      <w:r w:rsidR="00B41199">
        <w:t xml:space="preserve"> </w:t>
      </w:r>
      <w:r>
        <w:t>brought before the Board.</w:t>
      </w:r>
    </w:p>
    <w:bookmarkEnd w:id="3"/>
    <w:p w14:paraId="6B1252B6" w14:textId="77777777" w:rsidR="0014603A" w:rsidRDefault="0014603A" w:rsidP="00F935DC">
      <w:pPr>
        <w:pStyle w:val="Default"/>
      </w:pPr>
    </w:p>
    <w:p w14:paraId="0FA9FD97" w14:textId="16F6992A" w:rsidR="0036750F" w:rsidRDefault="00DA2254" w:rsidP="00F935DC">
      <w:pPr>
        <w:pStyle w:val="Default"/>
        <w:rPr>
          <w:sz w:val="23"/>
          <w:szCs w:val="23"/>
        </w:rPr>
      </w:pPr>
      <w:r>
        <w:rPr>
          <w:sz w:val="23"/>
          <w:szCs w:val="23"/>
        </w:rPr>
        <w:t>After assuring there was no other business,</w:t>
      </w:r>
      <w:r w:rsidR="00E84999">
        <w:rPr>
          <w:sz w:val="23"/>
          <w:szCs w:val="23"/>
        </w:rPr>
        <w:t xml:space="preserve"> </w:t>
      </w:r>
      <w:r w:rsidR="004946DC">
        <w:rPr>
          <w:sz w:val="23"/>
          <w:szCs w:val="23"/>
        </w:rPr>
        <w:t xml:space="preserve">Chairman Burton </w:t>
      </w:r>
      <w:r w:rsidR="00E84999">
        <w:rPr>
          <w:sz w:val="23"/>
          <w:szCs w:val="23"/>
        </w:rPr>
        <w:t>asked for a motion to adjourn. Motion was made</w:t>
      </w:r>
      <w:r w:rsidR="00351D7F">
        <w:rPr>
          <w:sz w:val="23"/>
          <w:szCs w:val="23"/>
        </w:rPr>
        <w:t xml:space="preserve"> </w:t>
      </w:r>
      <w:r w:rsidR="00E84999">
        <w:rPr>
          <w:sz w:val="23"/>
          <w:szCs w:val="23"/>
        </w:rPr>
        <w:t>by</w:t>
      </w:r>
      <w:r w:rsidR="00F6026E">
        <w:rPr>
          <w:sz w:val="23"/>
          <w:szCs w:val="23"/>
        </w:rPr>
        <w:t xml:space="preserve"> </w:t>
      </w:r>
      <w:r w:rsidR="0014603A">
        <w:rPr>
          <w:sz w:val="23"/>
          <w:szCs w:val="23"/>
        </w:rPr>
        <w:t xml:space="preserve">Donald Sanders </w:t>
      </w:r>
      <w:r w:rsidR="00351D7F">
        <w:rPr>
          <w:sz w:val="23"/>
          <w:szCs w:val="23"/>
        </w:rPr>
        <w:t>and seconded by Linda Pickelsimer.</w:t>
      </w:r>
    </w:p>
    <w:p w14:paraId="510F57C7" w14:textId="77777777" w:rsidR="0014603A" w:rsidRDefault="0014603A" w:rsidP="0014603A">
      <w:pPr>
        <w:pStyle w:val="Default"/>
        <w:rPr>
          <w:sz w:val="23"/>
          <w:szCs w:val="23"/>
        </w:rPr>
      </w:pPr>
      <w:r>
        <w:rPr>
          <w:sz w:val="23"/>
          <w:szCs w:val="23"/>
        </w:rPr>
        <w:t>Motion Carried (4-0)</w:t>
      </w:r>
    </w:p>
    <w:p w14:paraId="54A74003" w14:textId="77777777" w:rsidR="0014603A" w:rsidRDefault="0014603A" w:rsidP="0014603A">
      <w:pPr>
        <w:pStyle w:val="Default"/>
        <w:rPr>
          <w:sz w:val="23"/>
          <w:szCs w:val="23"/>
        </w:rPr>
      </w:pPr>
      <w:r>
        <w:rPr>
          <w:sz w:val="23"/>
          <w:szCs w:val="23"/>
        </w:rPr>
        <w:t>AYE: Burton, Early, Pickelsimer, Sanders</w:t>
      </w:r>
    </w:p>
    <w:p w14:paraId="2F4FA150" w14:textId="77777777" w:rsidR="0014603A" w:rsidRDefault="0014603A" w:rsidP="0014603A">
      <w:pPr>
        <w:pStyle w:val="Default"/>
        <w:rPr>
          <w:sz w:val="23"/>
          <w:szCs w:val="23"/>
        </w:rPr>
      </w:pPr>
      <w:r>
        <w:rPr>
          <w:sz w:val="23"/>
          <w:szCs w:val="23"/>
        </w:rPr>
        <w:t xml:space="preserve">NAY: None </w:t>
      </w:r>
    </w:p>
    <w:p w14:paraId="1CEC34F5" w14:textId="77777777" w:rsidR="0014603A" w:rsidRDefault="0014603A" w:rsidP="0014603A">
      <w:pPr>
        <w:pStyle w:val="Default"/>
        <w:rPr>
          <w:sz w:val="23"/>
          <w:szCs w:val="23"/>
        </w:rPr>
      </w:pPr>
      <w:r>
        <w:rPr>
          <w:sz w:val="23"/>
          <w:szCs w:val="23"/>
        </w:rPr>
        <w:t xml:space="preserve">ABSTAIN: </w:t>
      </w:r>
    </w:p>
    <w:p w14:paraId="7114026E" w14:textId="16E0BAF0" w:rsidR="00B9759C" w:rsidRPr="009F2CF0" w:rsidRDefault="0014603A" w:rsidP="00B9759C">
      <w:pPr>
        <w:pStyle w:val="Default"/>
        <w:rPr>
          <w:sz w:val="23"/>
          <w:szCs w:val="23"/>
        </w:rPr>
      </w:pPr>
      <w:r>
        <w:t>ABSENT: Martin</w:t>
      </w:r>
    </w:p>
    <w:p w14:paraId="60123406" w14:textId="0FF54361" w:rsidR="00DA2254" w:rsidRDefault="00DA2254" w:rsidP="00B62AFB">
      <w:r>
        <w:t xml:space="preserve">Meeting was adjourned at </w:t>
      </w:r>
      <w:r w:rsidR="009F2CF0">
        <w:t>4:30</w:t>
      </w:r>
      <w:r>
        <w:t>pm.</w:t>
      </w:r>
    </w:p>
    <w:p w14:paraId="69F3CAA1" w14:textId="77777777" w:rsidR="004D3F09" w:rsidRDefault="004D3F09" w:rsidP="00B62AFB"/>
    <w:p w14:paraId="5E7A689D" w14:textId="77777777" w:rsidR="00335622" w:rsidRDefault="00335622" w:rsidP="00335622"/>
    <w:p w14:paraId="1148325D" w14:textId="19C0C219" w:rsidR="002A671C" w:rsidRDefault="002A671C" w:rsidP="00E92B6F"/>
    <w:p w14:paraId="0EB1C46C" w14:textId="4F2699A2" w:rsidR="009A240E" w:rsidRDefault="009A240E" w:rsidP="009A240E"/>
    <w:p w14:paraId="4C7C582E" w14:textId="77777777" w:rsidR="00C03DBD" w:rsidRDefault="00C03DBD" w:rsidP="00C03DBD">
      <w:pPr>
        <w:tabs>
          <w:tab w:val="left" w:pos="3210"/>
        </w:tabs>
      </w:pPr>
      <w:r>
        <w:t xml:space="preserve">APPROVED July 21, 2020: </w:t>
      </w:r>
      <w:r>
        <w:tab/>
      </w:r>
    </w:p>
    <w:p w14:paraId="594FBAD2" w14:textId="77777777" w:rsidR="00C03DBD" w:rsidRDefault="00C03DBD" w:rsidP="00C03DBD">
      <w:pPr>
        <w:tabs>
          <w:tab w:val="left" w:pos="2295"/>
        </w:tabs>
      </w:pPr>
      <w:r>
        <w:tab/>
      </w:r>
    </w:p>
    <w:p w14:paraId="62BEE985" w14:textId="77777777" w:rsidR="00C03DBD" w:rsidRDefault="00C03DBD" w:rsidP="00C03DBD"/>
    <w:p w14:paraId="51118E59" w14:textId="77777777" w:rsidR="00C03DBD" w:rsidRDefault="00C03DBD" w:rsidP="00C03DBD"/>
    <w:p w14:paraId="298ECFEA" w14:textId="77777777" w:rsidR="00C03DBD" w:rsidRDefault="00C03DBD" w:rsidP="00C03DBD">
      <w:r>
        <w:t>________________________________________________</w:t>
      </w:r>
    </w:p>
    <w:p w14:paraId="66CB06D8" w14:textId="77777777" w:rsidR="00C03DBD" w:rsidRDefault="00C03DBD" w:rsidP="00C03DBD">
      <w:r>
        <w:t>NORMAN BURTON, CHAIRMAN</w:t>
      </w:r>
    </w:p>
    <w:p w14:paraId="15D26736" w14:textId="77777777" w:rsidR="00C03DBD" w:rsidRDefault="00C03DBD" w:rsidP="00C03DBD"/>
    <w:p w14:paraId="43CE34D2" w14:textId="77777777" w:rsidR="00C03DBD" w:rsidRDefault="00C03DBD" w:rsidP="00C03DBD"/>
    <w:p w14:paraId="58CD2A97" w14:textId="77777777" w:rsidR="00C03DBD" w:rsidRDefault="00C03DBD" w:rsidP="00C03DBD">
      <w:r>
        <w:t>________________________________________________</w:t>
      </w:r>
    </w:p>
    <w:p w14:paraId="51E7B593" w14:textId="77777777" w:rsidR="00C03DBD" w:rsidRDefault="00C03DBD" w:rsidP="00C03DBD">
      <w:r>
        <w:t>JENNI BURT, SECRETARY</w:t>
      </w:r>
    </w:p>
    <w:p w14:paraId="412DB69F" w14:textId="77777777" w:rsidR="00C03DBD" w:rsidRDefault="00C03DBD" w:rsidP="00C03DBD"/>
    <w:p w14:paraId="11C3D306" w14:textId="77777777" w:rsidR="00C03DBD" w:rsidRDefault="00C03DBD" w:rsidP="00C03DBD"/>
    <w:p w14:paraId="54C92805" w14:textId="77777777" w:rsidR="009A240E" w:rsidRDefault="009A240E" w:rsidP="009A240E"/>
    <w:p w14:paraId="441117EA" w14:textId="77777777" w:rsidR="009A240E" w:rsidRDefault="009A240E" w:rsidP="009A240E"/>
    <w:p w14:paraId="4170FDB6" w14:textId="77777777" w:rsidR="00DA2254" w:rsidRDefault="00DA2254" w:rsidP="00265A95"/>
    <w:sectPr w:rsidR="00DA2254" w:rsidSect="0003703C">
      <w:footerReference w:type="even" r:id="rId8"/>
      <w:footerReference w:type="default" r:id="rId9"/>
      <w:pgSz w:w="12240" w:h="15840" w:code="1"/>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2F61" w14:textId="77777777" w:rsidR="00166902" w:rsidRDefault="00166902">
      <w:r>
        <w:separator/>
      </w:r>
    </w:p>
  </w:endnote>
  <w:endnote w:type="continuationSeparator" w:id="0">
    <w:p w14:paraId="0A1ADB7C" w14:textId="77777777" w:rsidR="00166902" w:rsidRDefault="0016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0A142" w14:textId="77777777" w:rsidR="00166902" w:rsidRDefault="00166902">
      <w:r>
        <w:separator/>
      </w:r>
    </w:p>
  </w:footnote>
  <w:footnote w:type="continuationSeparator" w:id="0">
    <w:p w14:paraId="7DABC7C2" w14:textId="77777777" w:rsidR="00166902" w:rsidRDefault="0016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F14"/>
    <w:rsid w:val="00036AE7"/>
    <w:rsid w:val="0003703C"/>
    <w:rsid w:val="00037B78"/>
    <w:rsid w:val="00037D1E"/>
    <w:rsid w:val="00040AF9"/>
    <w:rsid w:val="000427C8"/>
    <w:rsid w:val="00044516"/>
    <w:rsid w:val="000449A7"/>
    <w:rsid w:val="00044FC9"/>
    <w:rsid w:val="0004592B"/>
    <w:rsid w:val="00045F64"/>
    <w:rsid w:val="00046AD4"/>
    <w:rsid w:val="00046EE4"/>
    <w:rsid w:val="00047B42"/>
    <w:rsid w:val="00047D8E"/>
    <w:rsid w:val="00047DF7"/>
    <w:rsid w:val="000500DC"/>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A642F"/>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3C3"/>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6FDF"/>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03A"/>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902"/>
    <w:rsid w:val="00166C40"/>
    <w:rsid w:val="00166FCA"/>
    <w:rsid w:val="0016782B"/>
    <w:rsid w:val="00170136"/>
    <w:rsid w:val="00170503"/>
    <w:rsid w:val="0017077B"/>
    <w:rsid w:val="00171124"/>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03F"/>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4BB9"/>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56CA"/>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622"/>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D7F"/>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4EF4"/>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637"/>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60F71"/>
    <w:rsid w:val="00461B78"/>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8CA"/>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CB3"/>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C7B4E"/>
    <w:rsid w:val="005D0E39"/>
    <w:rsid w:val="005D1446"/>
    <w:rsid w:val="005D2015"/>
    <w:rsid w:val="005D217A"/>
    <w:rsid w:val="005D2897"/>
    <w:rsid w:val="005D4AB8"/>
    <w:rsid w:val="005D5DBC"/>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53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224F"/>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448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D6CB5"/>
    <w:rsid w:val="007E093B"/>
    <w:rsid w:val="007E2520"/>
    <w:rsid w:val="007E5519"/>
    <w:rsid w:val="007E5CDF"/>
    <w:rsid w:val="007E6D69"/>
    <w:rsid w:val="007E7CD5"/>
    <w:rsid w:val="007F0A64"/>
    <w:rsid w:val="007F2844"/>
    <w:rsid w:val="007F2E8A"/>
    <w:rsid w:val="007F31DD"/>
    <w:rsid w:val="007F392A"/>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17525"/>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2"/>
    <w:rsid w:val="00862D0A"/>
    <w:rsid w:val="0086375C"/>
    <w:rsid w:val="0086470E"/>
    <w:rsid w:val="00864773"/>
    <w:rsid w:val="00864B90"/>
    <w:rsid w:val="00865A1E"/>
    <w:rsid w:val="00866346"/>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6F01"/>
    <w:rsid w:val="008A7B3F"/>
    <w:rsid w:val="008B0E48"/>
    <w:rsid w:val="008B0FA1"/>
    <w:rsid w:val="008B1A09"/>
    <w:rsid w:val="008B2491"/>
    <w:rsid w:val="008B3074"/>
    <w:rsid w:val="008B483E"/>
    <w:rsid w:val="008B543B"/>
    <w:rsid w:val="008B5501"/>
    <w:rsid w:val="008B6693"/>
    <w:rsid w:val="008B6E80"/>
    <w:rsid w:val="008C2BE1"/>
    <w:rsid w:val="008C2D76"/>
    <w:rsid w:val="008C4303"/>
    <w:rsid w:val="008C4E3F"/>
    <w:rsid w:val="008C51E7"/>
    <w:rsid w:val="008C6085"/>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239"/>
    <w:rsid w:val="00957CE1"/>
    <w:rsid w:val="0096001A"/>
    <w:rsid w:val="009603FC"/>
    <w:rsid w:val="00960A38"/>
    <w:rsid w:val="00960FE6"/>
    <w:rsid w:val="0096250E"/>
    <w:rsid w:val="009627FB"/>
    <w:rsid w:val="00962924"/>
    <w:rsid w:val="00963C49"/>
    <w:rsid w:val="009643D7"/>
    <w:rsid w:val="00964470"/>
    <w:rsid w:val="009654B4"/>
    <w:rsid w:val="00966213"/>
    <w:rsid w:val="00966B6A"/>
    <w:rsid w:val="00967AB6"/>
    <w:rsid w:val="00970880"/>
    <w:rsid w:val="00972715"/>
    <w:rsid w:val="00972A6B"/>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40E"/>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36CD"/>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32C4"/>
    <w:rsid w:val="009E4D50"/>
    <w:rsid w:val="009E58CB"/>
    <w:rsid w:val="009E6250"/>
    <w:rsid w:val="009E69B7"/>
    <w:rsid w:val="009E7011"/>
    <w:rsid w:val="009E7757"/>
    <w:rsid w:val="009F0163"/>
    <w:rsid w:val="009F1178"/>
    <w:rsid w:val="009F1C51"/>
    <w:rsid w:val="009F2CF0"/>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1D7D"/>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803"/>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199"/>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47F4"/>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7E9B"/>
    <w:rsid w:val="00C0002C"/>
    <w:rsid w:val="00C00BCF"/>
    <w:rsid w:val="00C00C60"/>
    <w:rsid w:val="00C00D00"/>
    <w:rsid w:val="00C0183F"/>
    <w:rsid w:val="00C03DBD"/>
    <w:rsid w:val="00C04000"/>
    <w:rsid w:val="00C04DBD"/>
    <w:rsid w:val="00C06121"/>
    <w:rsid w:val="00C066CA"/>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4C7"/>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25"/>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67CD1"/>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3D3"/>
    <w:rsid w:val="00DB5867"/>
    <w:rsid w:val="00DB70BA"/>
    <w:rsid w:val="00DB76C2"/>
    <w:rsid w:val="00DB77A4"/>
    <w:rsid w:val="00DB7F2B"/>
    <w:rsid w:val="00DC08F4"/>
    <w:rsid w:val="00DC0A9B"/>
    <w:rsid w:val="00DC1D26"/>
    <w:rsid w:val="00DC1FC7"/>
    <w:rsid w:val="00DC3281"/>
    <w:rsid w:val="00DC3BC7"/>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3788"/>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4A6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3436"/>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257A"/>
    <w:rsid w:val="00E83167"/>
    <w:rsid w:val="00E8352C"/>
    <w:rsid w:val="00E83710"/>
    <w:rsid w:val="00E843BE"/>
    <w:rsid w:val="00E84791"/>
    <w:rsid w:val="00E84999"/>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28F9"/>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17D"/>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08A0"/>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003"/>
    <w:rsid w:val="00F551C6"/>
    <w:rsid w:val="00F558ED"/>
    <w:rsid w:val="00F563A9"/>
    <w:rsid w:val="00F56B52"/>
    <w:rsid w:val="00F570E4"/>
    <w:rsid w:val="00F57CDA"/>
    <w:rsid w:val="00F6026E"/>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457"/>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 w:type="paragraph" w:customStyle="1" w:styleId="yiv2113328902msonormal">
    <w:name w:val="yiv2113328902msonormal"/>
    <w:basedOn w:val="Normal"/>
    <w:semiHidden/>
    <w:rsid w:val="008A6F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153596042">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0439971">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BCBF-76BA-42FD-8C3B-E6AA285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7247</TotalTime>
  <Pages>3</Pages>
  <Words>597</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75</cp:revision>
  <cp:lastPrinted>2020-07-28T14:54:00Z</cp:lastPrinted>
  <dcterms:created xsi:type="dcterms:W3CDTF">2019-08-14T18:12:00Z</dcterms:created>
  <dcterms:modified xsi:type="dcterms:W3CDTF">2020-07-28T14:54:00Z</dcterms:modified>
</cp:coreProperties>
</file>